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680F" w14:textId="100CB418" w:rsidR="007E0AD8" w:rsidRPr="00EE5725" w:rsidRDefault="007E0AD8">
      <w:pPr>
        <w:pBdr>
          <w:bottom w:val="single" w:sz="4" w:space="1" w:color="auto"/>
        </w:pBdr>
        <w:tabs>
          <w:tab w:val="right" w:pos="9781"/>
        </w:tabs>
        <w:rPr>
          <w:rFonts w:ascii="Arial" w:hAnsi="Arial" w:cs="Arial"/>
          <w:b/>
          <w:sz w:val="24"/>
          <w:szCs w:val="24"/>
          <w:lang w:val="en-US"/>
        </w:rPr>
      </w:pPr>
      <w:r w:rsidRPr="00EE5725">
        <w:rPr>
          <w:rFonts w:ascii="Arial" w:hAnsi="Arial" w:cs="Arial"/>
          <w:b/>
          <w:sz w:val="24"/>
          <w:szCs w:val="24"/>
          <w:lang w:val="en-US"/>
        </w:rPr>
        <w:t>SA WG2 Meeting #168</w:t>
      </w:r>
      <w:r w:rsidRPr="00EE5725">
        <w:rPr>
          <w:rFonts w:ascii="Arial" w:hAnsi="Arial" w:cs="Arial"/>
          <w:b/>
          <w:sz w:val="24"/>
          <w:szCs w:val="24"/>
          <w:lang w:val="en-US"/>
        </w:rPr>
        <w:tab/>
      </w:r>
      <w:r w:rsidR="00B543DB" w:rsidRPr="00B543DB">
        <w:rPr>
          <w:rFonts w:ascii="Arial" w:hAnsi="Arial" w:cs="Arial"/>
          <w:b/>
          <w:sz w:val="24"/>
          <w:szCs w:val="24"/>
        </w:rPr>
        <w:t>S2-2502993</w:t>
      </w:r>
    </w:p>
    <w:p w14:paraId="2DF9AEF0" w14:textId="77777777" w:rsidR="007E0AD8" w:rsidRPr="00EE5725" w:rsidRDefault="007E0AD8">
      <w:pPr>
        <w:pBdr>
          <w:bottom w:val="single" w:sz="4" w:space="1" w:color="auto"/>
        </w:pBdr>
        <w:tabs>
          <w:tab w:val="right" w:pos="9781"/>
        </w:tabs>
        <w:rPr>
          <w:rFonts w:ascii="Arial" w:hAnsi="Arial" w:cs="Arial"/>
          <w:b/>
          <w:sz w:val="24"/>
          <w:szCs w:val="24"/>
          <w:lang w:val="en-US"/>
        </w:rPr>
      </w:pPr>
      <w:r w:rsidRPr="00EE5725">
        <w:rPr>
          <w:rFonts w:ascii="Arial" w:hAnsi="Arial" w:cs="Arial"/>
          <w:b/>
          <w:sz w:val="24"/>
          <w:szCs w:val="24"/>
          <w:lang w:val="en-US"/>
        </w:rPr>
        <w:t>07 - 11 April, 2025, Goteborg</w:t>
      </w:r>
      <w:r w:rsidRPr="00EE5725">
        <w:rPr>
          <w:rFonts w:ascii="Arial" w:hAnsi="Arial" w:cs="Arial"/>
          <w:b/>
          <w:color w:val="0000FF"/>
          <w:lang w:val="en-US"/>
        </w:rPr>
        <w:tab/>
      </w:r>
    </w:p>
    <w:p w14:paraId="5EB8FC76" w14:textId="589EA2E4" w:rsidR="007E0AD8" w:rsidRPr="00EE5725" w:rsidRDefault="007E0AD8">
      <w:pPr>
        <w:ind w:left="2127" w:hanging="2127"/>
        <w:rPr>
          <w:rFonts w:ascii="Arial" w:hAnsi="Arial" w:cs="Arial"/>
          <w:b/>
          <w:lang w:val="en-US" w:eastAsia="ko-KR"/>
        </w:rPr>
      </w:pPr>
      <w:r w:rsidRPr="00EE5725">
        <w:rPr>
          <w:rFonts w:ascii="Arial" w:hAnsi="Arial" w:cs="Arial"/>
          <w:b/>
          <w:lang w:val="en-US"/>
        </w:rPr>
        <w:t>Source:</w:t>
      </w:r>
      <w:r w:rsidRPr="00EE5725">
        <w:rPr>
          <w:rFonts w:ascii="Arial" w:hAnsi="Arial" w:cs="Arial"/>
          <w:b/>
          <w:lang w:val="en-US"/>
        </w:rPr>
        <w:tab/>
      </w:r>
      <w:r w:rsidR="001038EA" w:rsidRPr="00A309F4">
        <w:rPr>
          <w:rFonts w:ascii="Arial" w:hAnsi="Arial" w:cs="Arial"/>
          <w:b/>
          <w:lang w:eastAsia="ko-KR"/>
        </w:rPr>
        <w:t>SK Telecom</w:t>
      </w:r>
      <w:r w:rsidR="001038EA">
        <w:rPr>
          <w:rFonts w:ascii="Arial" w:hAnsi="Arial" w:cs="Arial" w:hint="eastAsia"/>
          <w:b/>
          <w:lang w:eastAsia="ko-KR"/>
        </w:rPr>
        <w:t xml:space="preserve">, </w:t>
      </w:r>
      <w:r w:rsidR="009035D2">
        <w:rPr>
          <w:rFonts w:ascii="Arial" w:hAnsi="Arial" w:cs="Arial" w:hint="eastAsia"/>
          <w:b/>
          <w:lang w:eastAsia="ko-KR"/>
        </w:rPr>
        <w:t xml:space="preserve">China Mobile, </w:t>
      </w:r>
      <w:r w:rsidR="00FE4F30">
        <w:rPr>
          <w:rFonts w:ascii="Arial" w:hAnsi="Arial" w:cs="Arial" w:hint="eastAsia"/>
          <w:b/>
          <w:lang w:eastAsia="ko-KR"/>
        </w:rPr>
        <w:t xml:space="preserve">China Telecom, </w:t>
      </w:r>
      <w:r w:rsidR="001038EA" w:rsidRPr="006A27C9">
        <w:rPr>
          <w:rFonts w:ascii="Arial" w:hAnsi="Arial" w:cs="Arial"/>
          <w:b/>
          <w:lang w:eastAsia="ko-KR"/>
        </w:rPr>
        <w:t>Deutsche Telekom</w:t>
      </w:r>
      <w:r w:rsidR="001038EA">
        <w:rPr>
          <w:rFonts w:ascii="Arial" w:hAnsi="Arial" w:cs="Arial" w:hint="eastAsia"/>
          <w:b/>
          <w:lang w:eastAsia="ko-KR"/>
        </w:rPr>
        <w:t>, KPN</w:t>
      </w:r>
      <w:r w:rsidR="00FE4F30">
        <w:rPr>
          <w:rFonts w:ascii="Arial" w:hAnsi="Arial" w:cs="Arial" w:hint="eastAsia"/>
          <w:b/>
          <w:lang w:eastAsia="ko-KR"/>
        </w:rPr>
        <w:t xml:space="preserve"> N</w:t>
      </w:r>
      <w:r w:rsidR="00CF424D">
        <w:rPr>
          <w:rFonts w:ascii="Arial" w:hAnsi="Arial" w:cs="Arial" w:hint="eastAsia"/>
          <w:b/>
          <w:lang w:eastAsia="ko-KR"/>
        </w:rPr>
        <w:t>.</w:t>
      </w:r>
      <w:r w:rsidR="00FE4F30">
        <w:rPr>
          <w:rFonts w:ascii="Arial" w:hAnsi="Arial" w:cs="Arial" w:hint="eastAsia"/>
          <w:b/>
          <w:lang w:eastAsia="ko-KR"/>
        </w:rPr>
        <w:t>V.</w:t>
      </w:r>
      <w:r w:rsidR="001038EA">
        <w:rPr>
          <w:rFonts w:ascii="Arial" w:hAnsi="Arial" w:cs="Arial" w:hint="eastAsia"/>
          <w:b/>
          <w:lang w:eastAsia="ko-KR"/>
        </w:rPr>
        <w:t xml:space="preserve">, LG Uplus, </w:t>
      </w:r>
      <w:r w:rsidR="00CF424D">
        <w:rPr>
          <w:rFonts w:ascii="Arial" w:hAnsi="Arial" w:cs="Arial" w:hint="eastAsia"/>
          <w:b/>
          <w:lang w:eastAsia="ko-KR"/>
        </w:rPr>
        <w:t>Verizon</w:t>
      </w:r>
    </w:p>
    <w:p w14:paraId="79BA1B72" w14:textId="1F12C71C" w:rsidR="007E0AD8" w:rsidRPr="00EE5725" w:rsidRDefault="007E0AD8">
      <w:pPr>
        <w:ind w:left="2127" w:hanging="2127"/>
        <w:rPr>
          <w:rFonts w:ascii="Arial" w:eastAsia="SimSun" w:hAnsi="Arial" w:cs="Arial"/>
          <w:b/>
          <w:lang w:val="en-US" w:eastAsia="zh-CN"/>
        </w:rPr>
      </w:pPr>
      <w:r w:rsidRPr="00EE5725">
        <w:rPr>
          <w:rFonts w:ascii="Arial" w:hAnsi="Arial" w:cs="Arial"/>
          <w:b/>
          <w:lang w:val="en-US"/>
        </w:rPr>
        <w:t>Title:</w:t>
      </w:r>
      <w:r w:rsidRPr="00EE5725">
        <w:rPr>
          <w:rFonts w:ascii="Arial" w:hAnsi="Arial" w:cs="Arial"/>
          <w:b/>
          <w:lang w:val="en-US"/>
        </w:rPr>
        <w:tab/>
      </w:r>
      <w:r w:rsidR="0045795E" w:rsidRPr="00EE5725">
        <w:rPr>
          <w:rFonts w:ascii="Arial" w:eastAsia="SimSun" w:hAnsi="Arial" w:cs="Arial"/>
          <w:b/>
          <w:lang w:val="en-US" w:eastAsia="zh-CN"/>
        </w:rPr>
        <w:t>W</w:t>
      </w:r>
      <w:r w:rsidR="00394270">
        <w:rPr>
          <w:rFonts w:ascii="Arial" w:eastAsiaTheme="minorEastAsia" w:hAnsi="Arial" w:cs="Arial" w:hint="eastAsia"/>
          <w:b/>
          <w:lang w:val="en-US" w:eastAsia="ko-KR"/>
        </w:rPr>
        <w:t xml:space="preserve">T#2 use case: </w:t>
      </w:r>
      <w:r w:rsidR="00394270" w:rsidRPr="00394270">
        <w:rPr>
          <w:rFonts w:ascii="Arial" w:eastAsiaTheme="minorEastAsia" w:hAnsi="Arial" w:cs="Arial"/>
          <w:b/>
          <w:lang w:val="en-US" w:eastAsia="ko-KR"/>
        </w:rPr>
        <w:t>Analytics of detection and control of UPF traffic bursts</w:t>
      </w:r>
      <w:r w:rsidR="00044065">
        <w:rPr>
          <w:rFonts w:ascii="Arial" w:eastAsiaTheme="minorEastAsia" w:hAnsi="Arial" w:cs="Arial" w:hint="eastAsia"/>
          <w:b/>
          <w:lang w:val="en-US" w:eastAsia="ko-KR"/>
        </w:rPr>
        <w:t xml:space="preserve"> to support efficient performance of User Plane</w:t>
      </w:r>
    </w:p>
    <w:p w14:paraId="73BBE9C9" w14:textId="77777777" w:rsidR="007E0AD8" w:rsidRPr="00EE5725" w:rsidRDefault="007E0AD8">
      <w:pPr>
        <w:ind w:left="2127" w:hanging="2127"/>
        <w:rPr>
          <w:rFonts w:ascii="Arial" w:hAnsi="Arial" w:cs="Arial"/>
          <w:b/>
          <w:lang w:val="en-US" w:eastAsia="ko-KR"/>
        </w:rPr>
      </w:pPr>
      <w:bookmarkStart w:id="0" w:name="_Toc462478989"/>
      <w:r w:rsidRPr="00EE5725">
        <w:rPr>
          <w:rFonts w:ascii="Arial" w:hAnsi="Arial" w:cs="Arial"/>
          <w:b/>
          <w:lang w:val="en-US"/>
        </w:rPr>
        <w:t>Document for:</w:t>
      </w:r>
      <w:r w:rsidRPr="00EE5725">
        <w:rPr>
          <w:rFonts w:ascii="Arial" w:hAnsi="Arial" w:cs="Arial"/>
          <w:b/>
          <w:lang w:val="en-US"/>
        </w:rPr>
        <w:tab/>
        <w:t>Approval</w:t>
      </w:r>
    </w:p>
    <w:p w14:paraId="0B04AA26" w14:textId="2FD6A1FA" w:rsidR="007E0AD8" w:rsidRPr="00EE5725" w:rsidRDefault="007E0AD8">
      <w:pPr>
        <w:ind w:left="2127" w:hanging="2127"/>
        <w:rPr>
          <w:rFonts w:ascii="Arial" w:hAnsi="Arial" w:cs="Arial"/>
          <w:b/>
          <w:lang w:val="en-US"/>
        </w:rPr>
      </w:pPr>
      <w:r w:rsidRPr="00EE5725">
        <w:rPr>
          <w:rFonts w:ascii="Arial" w:hAnsi="Arial" w:cs="Arial"/>
          <w:b/>
          <w:lang w:val="en-US"/>
        </w:rPr>
        <w:t>Agenda Item:</w:t>
      </w:r>
      <w:r w:rsidRPr="00EE5725">
        <w:rPr>
          <w:rFonts w:ascii="Arial" w:hAnsi="Arial" w:cs="Arial"/>
          <w:b/>
          <w:lang w:val="en-US"/>
        </w:rPr>
        <w:tab/>
      </w:r>
      <w:r w:rsidR="00A511D2">
        <w:rPr>
          <w:rFonts w:ascii="Arial" w:hAnsi="Arial" w:cs="Arial" w:hint="eastAsia"/>
          <w:b/>
          <w:lang w:eastAsia="ko-KR"/>
        </w:rPr>
        <w:t>20.3.1</w:t>
      </w:r>
    </w:p>
    <w:p w14:paraId="4D003D75" w14:textId="77777777" w:rsidR="007E0AD8" w:rsidRPr="00EE5725" w:rsidRDefault="007E0AD8">
      <w:pPr>
        <w:ind w:left="2127" w:hanging="2127"/>
        <w:rPr>
          <w:rFonts w:ascii="Arial" w:hAnsi="Arial" w:cs="Arial"/>
          <w:b/>
          <w:lang w:val="en-US"/>
        </w:rPr>
      </w:pPr>
      <w:r w:rsidRPr="00EE5725">
        <w:rPr>
          <w:rFonts w:ascii="Arial" w:hAnsi="Arial" w:cs="Arial"/>
          <w:b/>
          <w:lang w:val="en-US"/>
        </w:rPr>
        <w:t>Work Item / Release:</w:t>
      </w:r>
      <w:r w:rsidRPr="00EE5725">
        <w:rPr>
          <w:rFonts w:ascii="Arial" w:hAnsi="Arial" w:cs="Arial"/>
          <w:b/>
          <w:lang w:val="en-US"/>
        </w:rPr>
        <w:tab/>
        <w:t>FS_AIML_CN_Ph2 / Rel-20</w:t>
      </w:r>
    </w:p>
    <w:p w14:paraId="10F0296F" w14:textId="77777777" w:rsidR="00B544ED" w:rsidRPr="00A309F4" w:rsidRDefault="00B544ED" w:rsidP="00B544ED">
      <w:pPr>
        <w:rPr>
          <w:rFonts w:ascii="Arial" w:hAnsi="Arial" w:cs="Arial"/>
          <w:i/>
          <w:iCs/>
          <w:lang w:val="en-US" w:eastAsia="zh-CN"/>
        </w:rPr>
      </w:pPr>
      <w:r w:rsidRPr="00A309F4">
        <w:rPr>
          <w:rFonts w:ascii="Arial" w:hAnsi="Arial" w:cs="Arial"/>
          <w:i/>
          <w:iCs/>
          <w:lang w:val="en-US"/>
        </w:rPr>
        <w:t xml:space="preserve">Abstract of the contribution: </w:t>
      </w:r>
      <w:bookmarkStart w:id="1" w:name="_Hlk154651783"/>
      <w:r w:rsidRPr="00A309F4">
        <w:rPr>
          <w:rFonts w:ascii="Arial" w:hAnsi="Arial" w:cs="Arial"/>
          <w:i/>
          <w:iCs/>
          <w:lang w:val="en-US"/>
        </w:rPr>
        <w:t xml:space="preserve">This paper proposes </w:t>
      </w:r>
      <w:bookmarkEnd w:id="1"/>
      <w:r w:rsidRPr="00A309F4">
        <w:rPr>
          <w:rFonts w:ascii="Arial" w:hAnsi="Arial" w:cs="Arial"/>
          <w:i/>
          <w:iCs/>
          <w:lang w:val="en-US"/>
        </w:rPr>
        <w:t xml:space="preserve">a </w:t>
      </w:r>
      <w:r>
        <w:rPr>
          <w:rFonts w:ascii="Arial" w:hAnsi="Arial" w:cs="Arial" w:hint="eastAsia"/>
          <w:i/>
          <w:iCs/>
          <w:lang w:eastAsia="ko-KR"/>
        </w:rPr>
        <w:t>use case</w:t>
      </w:r>
      <w:r w:rsidRPr="00A309F4">
        <w:rPr>
          <w:rFonts w:ascii="Arial" w:hAnsi="Arial" w:cs="Arial"/>
          <w:i/>
          <w:iCs/>
          <w:lang w:val="en-US"/>
        </w:rPr>
        <w:t xml:space="preserve"> to cover </w:t>
      </w:r>
      <w:r>
        <w:rPr>
          <w:rFonts w:ascii="Arial" w:hAnsi="Arial" w:cs="Arial" w:hint="eastAsia"/>
          <w:i/>
          <w:iCs/>
          <w:lang w:eastAsia="ko-KR"/>
        </w:rPr>
        <w:t>Work Task</w:t>
      </w:r>
      <w:r w:rsidRPr="00A309F4">
        <w:rPr>
          <w:rFonts w:ascii="Arial" w:hAnsi="Arial" w:cs="Arial"/>
          <w:i/>
          <w:iCs/>
          <w:lang w:val="en-US"/>
        </w:rPr>
        <w:t xml:space="preserve">#2 of the </w:t>
      </w:r>
      <w:r w:rsidRPr="00A309F4">
        <w:rPr>
          <w:rFonts w:ascii="Arial" w:hAnsi="Arial" w:cs="Arial"/>
          <w:i/>
          <w:iCs/>
          <w:lang w:val="en-US" w:eastAsia="zh-CN"/>
        </w:rPr>
        <w:t>FS_AIML_CN_Ph2</w:t>
      </w:r>
      <w:r w:rsidRPr="00A309F4">
        <w:rPr>
          <w:rFonts w:ascii="Arial" w:hAnsi="Arial" w:cs="Arial"/>
          <w:i/>
          <w:iCs/>
          <w:lang w:val="en-US"/>
        </w:rPr>
        <w:t xml:space="preserve"> SID.</w:t>
      </w:r>
    </w:p>
    <w:p w14:paraId="2015FC0B" w14:textId="77777777" w:rsidR="007E0AD8" w:rsidRPr="00EE5725" w:rsidRDefault="007E0AD8">
      <w:pPr>
        <w:pStyle w:val="1"/>
        <w:rPr>
          <w:rFonts w:ascii="Times New Roman" w:eastAsia="DengXian" w:hAnsi="Times New Roman"/>
          <w:sz w:val="20"/>
          <w:lang w:val="en-US" w:eastAsia="en-US"/>
        </w:rPr>
      </w:pPr>
      <w:r w:rsidRPr="00EE5725">
        <w:rPr>
          <w:lang w:val="en-US"/>
        </w:rPr>
        <w:t>1</w:t>
      </w:r>
      <w:r w:rsidRPr="00EE5725">
        <w:rPr>
          <w:lang w:val="en-US"/>
        </w:rPr>
        <w:tab/>
        <w:t>Discussion</w:t>
      </w:r>
    </w:p>
    <w:p w14:paraId="39BAB8D4" w14:textId="74D875E6" w:rsidR="00511591" w:rsidRPr="00EE5725" w:rsidRDefault="00511591" w:rsidP="00511591">
      <w:pPr>
        <w:rPr>
          <w:rFonts w:eastAsia="DengXian"/>
          <w:color w:val="auto"/>
          <w:lang w:val="en-US" w:eastAsia="en-US"/>
        </w:rPr>
      </w:pPr>
      <w:r w:rsidRPr="00EE5725">
        <w:rPr>
          <w:rFonts w:eastAsia="DengXian"/>
          <w:color w:val="auto"/>
          <w:lang w:val="en-US" w:eastAsia="en-US"/>
        </w:rPr>
        <w:t xml:space="preserve">This paper </w:t>
      </w:r>
      <w:r w:rsidRPr="00EE5725">
        <w:rPr>
          <w:color w:val="auto"/>
          <w:lang w:val="en-US" w:eastAsia="ko-KR"/>
        </w:rPr>
        <w:t>discusses</w:t>
      </w:r>
      <w:r w:rsidRPr="00EE5725">
        <w:rPr>
          <w:rFonts w:eastAsia="DengXian"/>
          <w:color w:val="auto"/>
          <w:lang w:val="en-US" w:eastAsia="en-US"/>
        </w:rPr>
        <w:t xml:space="preserve"> a </w:t>
      </w:r>
      <w:r w:rsidRPr="00EE5725">
        <w:rPr>
          <w:color w:val="auto"/>
          <w:lang w:val="en-US" w:eastAsia="ko-KR"/>
        </w:rPr>
        <w:t>use case for</w:t>
      </w:r>
      <w:r w:rsidRPr="00EE5725">
        <w:rPr>
          <w:rFonts w:eastAsia="DengXian"/>
          <w:color w:val="auto"/>
          <w:lang w:val="en-US" w:eastAsia="en-US"/>
        </w:rPr>
        <w:t xml:space="preserve"> FS_AIML_CN_Ph2 (SP-250413)</w:t>
      </w:r>
      <w:r w:rsidRPr="00EE5725">
        <w:rPr>
          <w:color w:val="auto"/>
          <w:lang w:val="en-US" w:eastAsia="ko-KR"/>
        </w:rPr>
        <w:t xml:space="preserve"> </w:t>
      </w:r>
      <w:r w:rsidRPr="00EE5725">
        <w:rPr>
          <w:rFonts w:eastAsia="DengXian"/>
          <w:color w:val="auto"/>
          <w:lang w:val="en-US" w:eastAsia="en-US"/>
        </w:rPr>
        <w:t>Work Task #</w:t>
      </w:r>
      <w:r w:rsidRPr="00EE5725">
        <w:rPr>
          <w:rFonts w:eastAsia="DengXian"/>
          <w:color w:val="auto"/>
          <w:lang w:val="en-US" w:eastAsia="zh-CN"/>
        </w:rPr>
        <w:t>2</w:t>
      </w:r>
      <w:r w:rsidRPr="00EE5725">
        <w:rPr>
          <w:color w:val="auto"/>
          <w:lang w:val="en-US" w:eastAsia="ko-KR"/>
        </w:rPr>
        <w:t xml:space="preserve"> (WT#2), as described below</w:t>
      </w:r>
      <w:r w:rsidRPr="00EE5725">
        <w:rPr>
          <w:rFonts w:eastAsia="DengXian"/>
          <w:color w:val="auto"/>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511591" w:rsidRPr="00EE5725" w14:paraId="5900B883" w14:textId="77777777" w:rsidTr="00EF70A5">
        <w:trPr>
          <w:trHeight w:val="1154"/>
        </w:trPr>
        <w:tc>
          <w:tcPr>
            <w:tcW w:w="9780" w:type="dxa"/>
            <w:shd w:val="clear" w:color="auto" w:fill="auto"/>
          </w:tcPr>
          <w:p w14:paraId="4B5177D4" w14:textId="77777777" w:rsidR="00511591" w:rsidRPr="00EE5725" w:rsidRDefault="00511591" w:rsidP="00EF70A5">
            <w:pPr>
              <w:pStyle w:val="B1"/>
              <w:spacing w:before="60" w:after="60"/>
              <w:ind w:left="0" w:firstLine="0"/>
              <w:rPr>
                <w:rFonts w:ascii="Times New Roman" w:hAnsi="Times New Roman" w:cs="Times New Roman"/>
                <w:lang w:val="en-US" w:eastAsia="en-GB"/>
              </w:rPr>
            </w:pPr>
            <w:r w:rsidRPr="006C7B1A">
              <w:rPr>
                <w:rFonts w:ascii="Times New Roman" w:hAnsi="Times New Roman" w:cs="Times New Roman"/>
                <w:lang w:val="en-US" w:eastAsia="en-GB"/>
              </w:rPr>
              <w:t>Whether and how to enhance the 5GC analytics to support efficient performance user plane.</w:t>
            </w:r>
          </w:p>
          <w:p w14:paraId="0F6EDF8D" w14:textId="77777777" w:rsidR="00511591" w:rsidRPr="00EE5725" w:rsidRDefault="00511591" w:rsidP="00EF70A5">
            <w:pPr>
              <w:pStyle w:val="B1"/>
              <w:spacing w:before="60" w:after="60"/>
              <w:ind w:left="0" w:firstLine="0"/>
              <w:rPr>
                <w:rFonts w:ascii="Times New Roman" w:hAnsi="Times New Roman" w:cs="Times New Roman"/>
                <w:lang w:val="en-US" w:eastAsia="en-GB"/>
              </w:rPr>
            </w:pPr>
            <w:r w:rsidRPr="006C7B1A">
              <w:rPr>
                <w:rFonts w:ascii="Times New Roman" w:hAnsi="Times New Roman" w:cs="Times New Roman"/>
                <w:lang w:val="en-US" w:eastAsia="en-GB"/>
              </w:rPr>
              <w:t>Note 4: This may be based on the analysis of the user plane traffic (e.g. traffic patterns, packet information) and the reaction of the network per the analysis is based on the existing policy framework.</w:t>
            </w:r>
          </w:p>
          <w:p w14:paraId="2B82EE67" w14:textId="77777777" w:rsidR="00511591" w:rsidRPr="00EE5725" w:rsidRDefault="00511591" w:rsidP="00EF70A5">
            <w:pPr>
              <w:pStyle w:val="B1"/>
              <w:spacing w:before="60" w:after="60"/>
              <w:ind w:left="0" w:firstLine="0"/>
              <w:rPr>
                <w:lang w:val="en-US" w:eastAsia="en-GB"/>
              </w:rPr>
            </w:pPr>
            <w:r w:rsidRPr="00EE5725">
              <w:rPr>
                <w:rFonts w:ascii="Times New Roman" w:hAnsi="Times New Roman" w:cs="Times New Roman"/>
                <w:lang w:val="en-US"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0BB3644B" w14:textId="77777777" w:rsidR="00511591" w:rsidRPr="00EE5725" w:rsidRDefault="00511591" w:rsidP="00511591">
      <w:pPr>
        <w:rPr>
          <w:rFonts w:eastAsia="DengXian"/>
          <w:color w:val="auto"/>
          <w:lang w:val="en-US" w:eastAsia="zh-CN"/>
        </w:rPr>
      </w:pPr>
    </w:p>
    <w:p w14:paraId="4E465359" w14:textId="77777777" w:rsidR="009265F1" w:rsidRPr="00A309F4" w:rsidRDefault="009265F1" w:rsidP="009265F1">
      <w:pPr>
        <w:rPr>
          <w:lang w:eastAsia="ko-KR"/>
        </w:rPr>
      </w:pPr>
      <w:r w:rsidRPr="00383943">
        <w:t>A related use case for the WT#2 is provided in accordance with the SA2 guidance (SP-250418).</w:t>
      </w:r>
    </w:p>
    <w:p w14:paraId="07D73631" w14:textId="77777777" w:rsidR="007E0AD8" w:rsidRPr="00EE5725" w:rsidRDefault="007E0AD8">
      <w:pPr>
        <w:pStyle w:val="1"/>
        <w:rPr>
          <w:rFonts w:eastAsia="SimSun"/>
          <w:lang w:val="en-US" w:eastAsia="zh-CN"/>
        </w:rPr>
      </w:pPr>
      <w:r w:rsidRPr="00EE5725">
        <w:rPr>
          <w:lang w:val="en-US"/>
        </w:rPr>
        <w:t>2</w:t>
      </w:r>
      <w:r w:rsidRPr="00EE5725">
        <w:rPr>
          <w:lang w:val="en-US"/>
        </w:rPr>
        <w:tab/>
        <w:t>Prop</w:t>
      </w:r>
      <w:bookmarkEnd w:id="0"/>
      <w:r w:rsidRPr="00EE5725">
        <w:rPr>
          <w:rFonts w:eastAsia="SimSun"/>
          <w:lang w:val="en-US" w:eastAsia="zh-CN"/>
        </w:rPr>
        <w:t>osal</w:t>
      </w:r>
    </w:p>
    <w:p w14:paraId="3F6E7F40" w14:textId="379F78C9" w:rsidR="007E0AD8" w:rsidRPr="00EE5725" w:rsidRDefault="007E0AD8">
      <w:pPr>
        <w:rPr>
          <w:rFonts w:eastAsia="DengXian"/>
          <w:color w:val="auto"/>
          <w:lang w:val="en-US" w:eastAsia="en-US"/>
        </w:rPr>
      </w:pPr>
      <w:r w:rsidRPr="00EE5725">
        <w:rPr>
          <w:rFonts w:eastAsia="DengXian"/>
          <w:color w:val="auto"/>
          <w:lang w:val="en-US" w:eastAsia="en-US"/>
        </w:rPr>
        <w:t>It is proposed to include the following changes in TR 23.700-0</w:t>
      </w:r>
      <w:r w:rsidRPr="00EE5725">
        <w:rPr>
          <w:rFonts w:eastAsia="DengXian"/>
          <w:color w:val="auto"/>
          <w:lang w:val="en-US" w:eastAsia="zh-CN"/>
        </w:rPr>
        <w:t>4</w:t>
      </w:r>
      <w:r w:rsidRPr="00EE5725">
        <w:rPr>
          <w:rFonts w:eastAsia="DengXian"/>
          <w:color w:val="auto"/>
          <w:lang w:val="en-US" w:eastAsia="en-US"/>
        </w:rPr>
        <w:t xml:space="preserve"> V.0.0.</w:t>
      </w:r>
    </w:p>
    <w:p w14:paraId="0D1492AB" w14:textId="77777777" w:rsidR="007E0AD8" w:rsidRPr="00EE5725"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sidRPr="00EE5725">
        <w:rPr>
          <w:rFonts w:ascii="Arial" w:hAnsi="Arial" w:cs="Arial"/>
          <w:b/>
          <w:color w:val="C5003D"/>
          <w:sz w:val="28"/>
          <w:szCs w:val="28"/>
          <w:lang w:val="en-US" w:eastAsia="ko-KR"/>
        </w:rPr>
        <w:tab/>
      </w:r>
      <w:r w:rsidRPr="00EE5725">
        <w:rPr>
          <w:rFonts w:ascii="Arial" w:hAnsi="Arial" w:cs="Arial"/>
          <w:b/>
          <w:color w:val="C5003D"/>
          <w:sz w:val="28"/>
          <w:szCs w:val="28"/>
          <w:lang w:val="en-US" w:eastAsia="ko-KR"/>
        </w:rPr>
        <w:tab/>
        <w:t xml:space="preserve">* </w:t>
      </w:r>
      <w:r w:rsidRPr="00EE5725">
        <w:rPr>
          <w:rFonts w:ascii="Arial" w:hAnsi="Arial" w:cs="Arial"/>
          <w:b/>
          <w:color w:val="C5003D"/>
          <w:sz w:val="28"/>
          <w:szCs w:val="28"/>
          <w:lang w:val="en-US"/>
        </w:rPr>
        <w:t xml:space="preserve">* * * Start of </w:t>
      </w:r>
      <w:r w:rsidRPr="00EE5725">
        <w:rPr>
          <w:rFonts w:ascii="Arial" w:hAnsi="Arial" w:cs="Arial"/>
          <w:b/>
          <w:color w:val="C5003D"/>
          <w:sz w:val="28"/>
          <w:szCs w:val="28"/>
          <w:lang w:val="en-US" w:eastAsia="ko-KR"/>
        </w:rPr>
        <w:t>Changes – All New Text</w:t>
      </w:r>
      <w:r w:rsidRPr="00EE5725">
        <w:rPr>
          <w:rFonts w:ascii="Arial" w:hAnsi="Arial" w:cs="Arial"/>
          <w:b/>
          <w:color w:val="C5003D"/>
          <w:sz w:val="28"/>
          <w:szCs w:val="28"/>
          <w:lang w:val="en-US"/>
        </w:rPr>
        <w:t xml:space="preserve"> * * * *</w:t>
      </w:r>
      <w:bookmarkStart w:id="2" w:name="_Toc93073650"/>
    </w:p>
    <w:p w14:paraId="0D40F203" w14:textId="59194634" w:rsidR="001C03C8" w:rsidRPr="00EE5725" w:rsidRDefault="001C03C8" w:rsidP="001C03C8">
      <w:pPr>
        <w:pStyle w:val="2"/>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EE5725">
        <w:rPr>
          <w:lang w:val="en-US"/>
        </w:rPr>
        <w:t>5.X</w:t>
      </w:r>
      <w:r w:rsidRPr="00EE5725">
        <w:rPr>
          <w:lang w:val="en-US"/>
        </w:rPr>
        <w:tab/>
        <w:t>Use cases</w:t>
      </w:r>
      <w:bookmarkEnd w:id="3"/>
      <w:r w:rsidR="00595D6C" w:rsidRPr="00EE5725">
        <w:rPr>
          <w:lang w:val="en-US" w:eastAsia="ko-KR"/>
        </w:rPr>
        <w:t xml:space="preserve"> #x: </w:t>
      </w:r>
      <w:r w:rsidR="0053084F" w:rsidRPr="0053084F">
        <w:rPr>
          <w:lang w:val="en-US" w:eastAsia="ko-KR"/>
        </w:rPr>
        <w:t>Analytics of detection and control of UPF traffic bursts to support efficient performance of User Plane</w:t>
      </w:r>
    </w:p>
    <w:p w14:paraId="4E267A77" w14:textId="03F50A36" w:rsidR="00595D6C" w:rsidRPr="00EE5725" w:rsidRDefault="00893C57" w:rsidP="00893C57">
      <w:pPr>
        <w:rPr>
          <w:lang w:val="en-US"/>
        </w:rPr>
      </w:pPr>
      <w:r w:rsidRPr="00893C57">
        <w:t xml:space="preserve">Depending on the time of day, configurations, </w:t>
      </w:r>
      <w:r w:rsidR="009351E4">
        <w:rPr>
          <w:rFonts w:hint="eastAsia"/>
          <w:lang w:eastAsia="ko-KR"/>
        </w:rPr>
        <w:t xml:space="preserve">UE applications, </w:t>
      </w:r>
      <w:r w:rsidRPr="00893C57">
        <w:t xml:space="preserve">and UPF deployments, </w:t>
      </w:r>
      <w:r w:rsidR="00905DFA">
        <w:rPr>
          <w:rFonts w:hint="eastAsia"/>
          <w:lang w:eastAsia="ko-KR"/>
        </w:rPr>
        <w:t xml:space="preserve">certain data burst packets </w:t>
      </w:r>
      <w:r w:rsidRPr="00893C57">
        <w:t>from UE</w:t>
      </w:r>
      <w:r w:rsidR="00CC7FF3">
        <w:rPr>
          <w:rFonts w:hint="eastAsia"/>
          <w:lang w:eastAsia="ko-KR"/>
        </w:rPr>
        <w:t>s</w:t>
      </w:r>
      <w:r w:rsidRPr="00893C57">
        <w:t>/Sessions</w:t>
      </w:r>
      <w:r w:rsidR="00CC7FF3">
        <w:rPr>
          <w:rFonts w:hint="eastAsia"/>
          <w:lang w:eastAsia="ko-KR"/>
        </w:rPr>
        <w:t>/Applications</w:t>
      </w:r>
      <w:r w:rsidRPr="00893C57">
        <w:t xml:space="preserve"> may cause unexpected UPF overloads and irregular </w:t>
      </w:r>
      <w:r w:rsidR="00905DFA" w:rsidRPr="00893C57">
        <w:t>behaviour</w:t>
      </w:r>
      <w:r w:rsidRPr="00893C57">
        <w:t xml:space="preserve"> in network functions, which can result in overall network performance degradation.</w:t>
      </w:r>
      <w:r w:rsidR="00DD4AA2">
        <w:rPr>
          <w:rFonts w:hint="eastAsia"/>
          <w:lang w:eastAsia="ko-KR"/>
        </w:rPr>
        <w:t xml:space="preserve"> In such case</w:t>
      </w:r>
      <w:r w:rsidR="00CD1AD8">
        <w:rPr>
          <w:rFonts w:hint="eastAsia"/>
          <w:lang w:eastAsia="ko-KR"/>
        </w:rPr>
        <w:t>s</w:t>
      </w:r>
      <w:r w:rsidR="00DD4AA2">
        <w:rPr>
          <w:rFonts w:hint="eastAsia"/>
          <w:lang w:eastAsia="ko-KR"/>
        </w:rPr>
        <w:t>,</w:t>
      </w:r>
      <w:r w:rsidRPr="00893C57">
        <w:t xml:space="preserve"> NWDAF</w:t>
      </w:r>
      <w:r w:rsidR="00DD4AA2">
        <w:rPr>
          <w:rFonts w:hint="eastAsia"/>
          <w:lang w:eastAsia="ko-KR"/>
        </w:rPr>
        <w:t xml:space="preserve"> for example </w:t>
      </w:r>
      <w:r w:rsidR="004F7230">
        <w:rPr>
          <w:rFonts w:hint="eastAsia"/>
          <w:lang w:eastAsia="ko-KR"/>
        </w:rPr>
        <w:t xml:space="preserve">can </w:t>
      </w:r>
      <w:r w:rsidR="00347CF2">
        <w:rPr>
          <w:rFonts w:hint="eastAsia"/>
          <w:lang w:eastAsia="ko-KR"/>
        </w:rPr>
        <w:t xml:space="preserve">provide a </w:t>
      </w:r>
      <w:r w:rsidRPr="00893C57">
        <w:t>monitor</w:t>
      </w:r>
      <w:r w:rsidR="00347CF2">
        <w:rPr>
          <w:rFonts w:hint="eastAsia"/>
          <w:lang w:eastAsia="ko-KR"/>
        </w:rPr>
        <w:t>ing</w:t>
      </w:r>
      <w:r w:rsidRPr="00893C57">
        <w:t xml:space="preserve"> and </w:t>
      </w:r>
      <w:r w:rsidR="00905DFA" w:rsidRPr="00893C57">
        <w:t>analy</w:t>
      </w:r>
      <w:r w:rsidR="00DD4AA2">
        <w:rPr>
          <w:rFonts w:hint="eastAsia"/>
          <w:lang w:eastAsia="ko-KR"/>
        </w:rPr>
        <w:t xml:space="preserve">sis </w:t>
      </w:r>
      <w:r w:rsidR="00CD1AD8">
        <w:rPr>
          <w:rFonts w:hint="eastAsia"/>
          <w:lang w:eastAsia="ko-KR"/>
        </w:rPr>
        <w:t xml:space="preserve">of </w:t>
      </w:r>
      <w:r w:rsidR="00D521C7">
        <w:rPr>
          <w:rFonts w:hint="eastAsia"/>
          <w:lang w:eastAsia="ko-KR"/>
        </w:rPr>
        <w:t>to solve</w:t>
      </w:r>
      <w:r w:rsidR="00FA2CFA">
        <w:rPr>
          <w:rFonts w:hint="eastAsia"/>
          <w:lang w:eastAsia="ko-KR"/>
        </w:rPr>
        <w:t xml:space="preserve"> </w:t>
      </w:r>
      <w:r w:rsidRPr="00893C57">
        <w:t>UPF</w:t>
      </w:r>
      <w:r w:rsidR="00FA2CFA">
        <w:rPr>
          <w:rFonts w:hint="eastAsia"/>
          <w:lang w:eastAsia="ko-KR"/>
        </w:rPr>
        <w:t xml:space="preserve"> related</w:t>
      </w:r>
      <w:r w:rsidRPr="00893C57">
        <w:t xml:space="preserve"> performance issues. Based on these analytics, consumer NFs can take corrective actions, such as reconfiguring UPF parameters related to queues, buffering, jitter, and latency</w:t>
      </w:r>
      <w:r w:rsidR="00582B1B">
        <w:rPr>
          <w:rFonts w:hint="eastAsia"/>
          <w:lang w:eastAsia="ko-KR"/>
        </w:rPr>
        <w:t xml:space="preserve"> </w:t>
      </w:r>
      <w:r w:rsidR="00CC7FF3">
        <w:rPr>
          <w:rFonts w:hint="eastAsia"/>
          <w:lang w:eastAsia="ko-KR"/>
        </w:rPr>
        <w:t>for those UEs/Sessions/Applications</w:t>
      </w:r>
      <w:r w:rsidRPr="00893C57">
        <w:t xml:space="preserve"> to ensure optimal performance.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9D4ADD8" w14:textId="77777777" w:rsidR="001C03C8" w:rsidRPr="00EE5725" w:rsidRDefault="001C03C8" w:rsidP="00632817">
      <w:pPr>
        <w:pStyle w:val="B1"/>
        <w:ind w:left="0" w:firstLine="0"/>
        <w:rPr>
          <w:lang w:val="en-US"/>
        </w:rPr>
      </w:pPr>
    </w:p>
    <w:p w14:paraId="6F1E2995" w14:textId="77777777" w:rsidR="007E0AD8" w:rsidRPr="00EE5725"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EE5725">
        <w:rPr>
          <w:rFonts w:ascii="Arial" w:hAnsi="Arial" w:cs="Arial"/>
          <w:b/>
          <w:color w:val="C5003D"/>
          <w:sz w:val="28"/>
          <w:szCs w:val="28"/>
          <w:lang w:val="en-US" w:eastAsia="ko-KR"/>
        </w:rPr>
        <w:t xml:space="preserve">* </w:t>
      </w:r>
      <w:r w:rsidRPr="00EE5725">
        <w:rPr>
          <w:rFonts w:ascii="Arial" w:hAnsi="Arial" w:cs="Arial"/>
          <w:b/>
          <w:color w:val="C5003D"/>
          <w:sz w:val="28"/>
          <w:szCs w:val="28"/>
          <w:lang w:val="en-US"/>
        </w:rPr>
        <w:t xml:space="preserve">* * * </w:t>
      </w:r>
      <w:r w:rsidRPr="00EE5725">
        <w:rPr>
          <w:rFonts w:ascii="Arial" w:hAnsi="Arial" w:cs="Arial"/>
          <w:b/>
          <w:color w:val="C5003D"/>
          <w:sz w:val="28"/>
          <w:szCs w:val="28"/>
          <w:lang w:val="en-US" w:eastAsia="ko-KR"/>
        </w:rPr>
        <w:t xml:space="preserve">End of </w:t>
      </w:r>
      <w:r w:rsidRPr="00EE5725">
        <w:rPr>
          <w:rFonts w:ascii="Arial" w:hAnsi="Arial" w:cs="Arial"/>
          <w:b/>
          <w:color w:val="C5003D"/>
          <w:sz w:val="28"/>
          <w:szCs w:val="28"/>
          <w:lang w:val="en-US"/>
        </w:rPr>
        <w:t>Changes * * * *</w:t>
      </w:r>
    </w:p>
    <w:p w14:paraId="732E2B8B" w14:textId="77777777" w:rsidR="007E0AD8" w:rsidRPr="00EE5725" w:rsidRDefault="007E0AD8">
      <w:pPr>
        <w:rPr>
          <w:lang w:val="en-US"/>
        </w:rPr>
      </w:pPr>
    </w:p>
    <w:sectPr w:rsidR="007E0AD8" w:rsidRPr="00EE5725">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41BA9" w14:textId="77777777" w:rsidR="00C756DC" w:rsidRDefault="00C756DC">
      <w:pPr>
        <w:spacing w:after="0"/>
      </w:pPr>
      <w:r>
        <w:separator/>
      </w:r>
    </w:p>
  </w:endnote>
  <w:endnote w:type="continuationSeparator" w:id="0">
    <w:p w14:paraId="5770EE9C" w14:textId="77777777" w:rsidR="00C756DC" w:rsidRDefault="00C756DC">
      <w:pPr>
        <w:spacing w:after="0"/>
      </w:pPr>
      <w:r>
        <w:continuationSeparator/>
      </w:r>
    </w:p>
  </w:endnote>
  <w:endnote w:type="continuationNotice" w:id="1">
    <w:p w14:paraId="709FAAC3" w14:textId="77777777" w:rsidR="00C756DC" w:rsidRDefault="00C75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9DDFD" w14:textId="77777777" w:rsidR="007E0AD8" w:rsidRDefault="007E0AD8">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6EB62672" w14:textId="77777777" w:rsidR="007E0AD8" w:rsidRDefault="007E0AD8">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CEDE736" w14:textId="77777777" w:rsidR="007E0AD8"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5115E" w14:textId="77777777" w:rsidR="00C756DC" w:rsidRDefault="00C756DC">
      <w:pPr>
        <w:spacing w:after="0"/>
      </w:pPr>
      <w:r>
        <w:separator/>
      </w:r>
    </w:p>
  </w:footnote>
  <w:footnote w:type="continuationSeparator" w:id="0">
    <w:p w14:paraId="266140FE" w14:textId="77777777" w:rsidR="00C756DC" w:rsidRDefault="00C756DC">
      <w:pPr>
        <w:spacing w:after="0"/>
      </w:pPr>
      <w:r>
        <w:continuationSeparator/>
      </w:r>
    </w:p>
  </w:footnote>
  <w:footnote w:type="continuationNotice" w:id="1">
    <w:p w14:paraId="378EA73D" w14:textId="77777777" w:rsidR="00C756DC" w:rsidRDefault="00C75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379C0" w14:textId="77777777" w:rsidR="007E0AD8" w:rsidRDefault="007E0AD8"/>
  <w:p w14:paraId="71D28EE4" w14:textId="77777777" w:rsidR="007E0AD8"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042E4" w14:textId="77777777" w:rsidR="007E0AD8" w:rsidRDefault="007E0AD8">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25330AE2" w14:textId="77777777" w:rsidR="007E0AD8" w:rsidRDefault="007E0AD8">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323542B7" w14:textId="77777777" w:rsidR="007E0AD8" w:rsidRDefault="007E0AD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6070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563"/>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065"/>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95"/>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38B"/>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8EA"/>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1E86"/>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062"/>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31"/>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CF2"/>
    <w:rsid w:val="00347E36"/>
    <w:rsid w:val="00347FA8"/>
    <w:rsid w:val="00350129"/>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270"/>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29F"/>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15"/>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95E"/>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5E"/>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230"/>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4D6D"/>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591"/>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84F"/>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1B"/>
    <w:rsid w:val="00582B9C"/>
    <w:rsid w:val="00582F5C"/>
    <w:rsid w:val="005833A0"/>
    <w:rsid w:val="00584182"/>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17"/>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B7B"/>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4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4C"/>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64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46"/>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5B8"/>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224"/>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744"/>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3C57"/>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5D2"/>
    <w:rsid w:val="009036CC"/>
    <w:rsid w:val="00903749"/>
    <w:rsid w:val="00903FF7"/>
    <w:rsid w:val="00904225"/>
    <w:rsid w:val="009042F0"/>
    <w:rsid w:val="0090465F"/>
    <w:rsid w:val="00904BDF"/>
    <w:rsid w:val="00904F0A"/>
    <w:rsid w:val="00904F71"/>
    <w:rsid w:val="00905363"/>
    <w:rsid w:val="009057D4"/>
    <w:rsid w:val="00905DFA"/>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06"/>
    <w:rsid w:val="00924949"/>
    <w:rsid w:val="00924A51"/>
    <w:rsid w:val="00924C01"/>
    <w:rsid w:val="00924CCF"/>
    <w:rsid w:val="00924D8E"/>
    <w:rsid w:val="00924E0C"/>
    <w:rsid w:val="009253C4"/>
    <w:rsid w:val="009256C6"/>
    <w:rsid w:val="009259CF"/>
    <w:rsid w:val="00925F47"/>
    <w:rsid w:val="00925F9C"/>
    <w:rsid w:val="00926407"/>
    <w:rsid w:val="009265F1"/>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1E4"/>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67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1A9"/>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5F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1D2"/>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E5"/>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832"/>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3DB"/>
    <w:rsid w:val="00B544ED"/>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12B"/>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6DC"/>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C7FF3"/>
    <w:rsid w:val="00CD0352"/>
    <w:rsid w:val="00CD05DB"/>
    <w:rsid w:val="00CD0DC9"/>
    <w:rsid w:val="00CD1AD8"/>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4D"/>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E49"/>
    <w:rsid w:val="00D32F04"/>
    <w:rsid w:val="00D333A8"/>
    <w:rsid w:val="00D335B0"/>
    <w:rsid w:val="00D33876"/>
    <w:rsid w:val="00D33950"/>
    <w:rsid w:val="00D3402A"/>
    <w:rsid w:val="00D34196"/>
    <w:rsid w:val="00D344D3"/>
    <w:rsid w:val="00D34C89"/>
    <w:rsid w:val="00D3517C"/>
    <w:rsid w:val="00D3568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1C7"/>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05"/>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4E6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AA2"/>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B00"/>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08B"/>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158"/>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725"/>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9CE"/>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2CFA"/>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5A0"/>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30"/>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4669C"/>
  <w15:chartTrackingRefBased/>
  <w15:docId w15:val="{6E2FA7F1-9DAE-4FCD-AB9F-7F94D8B0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212545">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1101337997">
      <w:bodyDiv w:val="1"/>
      <w:marLeft w:val="0"/>
      <w:marRight w:val="0"/>
      <w:marTop w:val="0"/>
      <w:marBottom w:val="0"/>
      <w:divBdr>
        <w:top w:val="none" w:sz="0" w:space="0" w:color="auto"/>
        <w:left w:val="none" w:sz="0" w:space="0" w:color="auto"/>
        <w:bottom w:val="none" w:sz="0" w:space="0" w:color="auto"/>
        <w:right w:val="none" w:sz="0" w:space="0" w:color="auto"/>
      </w:divBdr>
    </w:div>
    <w:div w:id="1246377646">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193786389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7F47B-D9A1-4E30-9858-D83924F22726}">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0225E00E-E436-4193-BBF4-D2F0CB0CEAE6}">
  <ds:schemaRefs>
    <ds:schemaRef ds:uri="http://schemas.microsoft.com/sharepoint/v3/contenttype/forms"/>
  </ds:schemaRefs>
</ds:datastoreItem>
</file>

<file path=customXml/itemProps3.xml><?xml version="1.0" encoding="utf-8"?>
<ds:datastoreItem xmlns:ds="http://schemas.openxmlformats.org/officeDocument/2006/customXml" ds:itemID="{22DC6435-6FCF-40B6-ABC5-23D581E6F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1</Pages>
  <Words>317</Words>
  <Characters>1808</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53</cp:revision>
  <dcterms:created xsi:type="dcterms:W3CDTF">2025-03-24T11:28:00Z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